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4E4FE4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4E4FE4" w:rsidRDefault="00FE4257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4E4FE4">
              <w:rPr>
                <w:b/>
                <w:sz w:val="28"/>
                <w:szCs w:val="28"/>
              </w:rPr>
              <w:t xml:space="preserve"> </w:t>
            </w:r>
          </w:p>
          <w:p w:rsidR="004E4FE4" w:rsidRDefault="004E4FE4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4E4FE4" w:rsidRPr="009902F5" w:rsidRDefault="004E4FE4" w:rsidP="004E4FE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Борский</w:t>
            </w:r>
            <w:r w:rsidRPr="009902F5">
              <w:rPr>
                <w:b/>
                <w:sz w:val="28"/>
                <w:szCs w:val="28"/>
              </w:rPr>
              <w:t xml:space="preserve"> отдел</w:t>
            </w:r>
          </w:p>
          <w:p w:rsidR="004E4FE4" w:rsidRPr="00330D99" w:rsidRDefault="004E4FE4" w:rsidP="004E4FE4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4E4FE4" w:rsidRPr="00330D99" w:rsidRDefault="004E4FE4" w:rsidP="004E4FE4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4E4FE4" w:rsidRPr="00330D99" w:rsidRDefault="004E4FE4" w:rsidP="004E4FE4">
            <w:pPr>
              <w:rPr>
                <w:sz w:val="16"/>
                <w:szCs w:val="16"/>
              </w:rPr>
            </w:pPr>
          </w:p>
          <w:p w:rsidR="004E4FE4" w:rsidRPr="00330D99" w:rsidRDefault="004E4FE4" w:rsidP="004E4FE4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4E4FE4" w:rsidRPr="00BB67B8" w:rsidRDefault="004E4FE4" w:rsidP="004E4FE4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  <w:p w:rsidR="00FE4257" w:rsidRPr="00330D99" w:rsidRDefault="004E4FE4" w:rsidP="004E4FE4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УТВЕРЖДЕН</w:t>
            </w:r>
          </w:p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814F6E" w:rsidRDefault="00814F6E" w:rsidP="00814F6E">
            <w:pPr>
              <w:spacing w:line="252" w:lineRule="auto"/>
              <w:ind w:left="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07.10.2022 № 515-129/22п/од</w:t>
            </w:r>
          </w:p>
          <w:p w:rsidR="004E4FE4" w:rsidRDefault="004E4FE4" w:rsidP="004E4FE4">
            <w:pPr>
              <w:spacing w:line="252" w:lineRule="auto"/>
              <w:ind w:left="9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(в редакции приказа государственной жилищной инспекции Нижегородской области от 05.06.2023                             № 515-96/23П/од)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4E4FE4">
        <w:rPr>
          <w:b/>
          <w:bCs/>
          <w:sz w:val="28"/>
          <w:szCs w:val="28"/>
        </w:rPr>
        <w:t xml:space="preserve"> – 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6340" w:rsidRDefault="00E16340" w:rsidP="00DF2CB0">
      <w:pPr>
        <w:ind w:right="4938"/>
        <w:rPr>
          <w:sz w:val="28"/>
          <w:szCs w:val="28"/>
        </w:rPr>
      </w:pPr>
    </w:p>
    <w:p w:rsidR="00011074" w:rsidRDefault="00011074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4B5F21" w:rsidRPr="004B4986" w:rsidRDefault="000960E3" w:rsidP="004B5F21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4B5F21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4B5F21">
        <w:rPr>
          <w:sz w:val="28"/>
          <w:szCs w:val="28"/>
        </w:rPr>
        <w:t xml:space="preserve">Борского </w:t>
      </w:r>
      <w:r w:rsidR="004B5F21" w:rsidRPr="004B4986">
        <w:rPr>
          <w:sz w:val="28"/>
          <w:szCs w:val="28"/>
        </w:rPr>
        <w:t>отдела</w:t>
      </w:r>
      <w:r w:rsidR="004B5F21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4E4FE4">
        <w:rPr>
          <w:sz w:val="28"/>
          <w:szCs w:val="28"/>
        </w:rPr>
        <w:t>старшего</w:t>
      </w:r>
      <w:r w:rsidR="004B5F21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4B5F21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="004B5F21" w:rsidRPr="004B4986">
        <w:rPr>
          <w:sz w:val="20"/>
          <w:szCs w:val="28"/>
        </w:rPr>
        <w:t xml:space="preserve"> </w:t>
      </w:r>
      <w:r w:rsidR="004B5F21" w:rsidRPr="004B4986">
        <w:rPr>
          <w:sz w:val="28"/>
          <w:szCs w:val="28"/>
        </w:rPr>
        <w:t>относится к ведущей группе должностей</w:t>
      </w:r>
      <w:proofErr w:type="gramEnd"/>
      <w:r w:rsidR="004B5F21" w:rsidRPr="004B4986">
        <w:rPr>
          <w:sz w:val="28"/>
          <w:szCs w:val="28"/>
        </w:rPr>
        <w:t xml:space="preserve"> государственной гражданской службы (группа 3) категории «Специалисты».</w:t>
      </w:r>
    </w:p>
    <w:p w:rsidR="00F646CA" w:rsidRPr="004B4986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1.2. Область профессиональной служебной деятельности: регулирование жилищно-коммунального хозяйства и строительства.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</w:t>
      </w:r>
      <w:r w:rsidR="006D3E3F">
        <w:rPr>
          <w:color w:val="000000"/>
          <w:sz w:val="28"/>
          <w:szCs w:val="28"/>
        </w:rPr>
        <w:t>, инспекция</w:t>
      </w:r>
      <w:r w:rsidR="006D3E3F" w:rsidRPr="005901B6">
        <w:rPr>
          <w:color w:val="000000"/>
          <w:sz w:val="28"/>
          <w:szCs w:val="28"/>
        </w:rPr>
        <w:t xml:space="preserve">) в порядке, установленном действующим законодательством. </w:t>
      </w:r>
    </w:p>
    <w:p w:rsidR="004B5F21" w:rsidRDefault="004B5F21" w:rsidP="004B5F21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r>
        <w:rPr>
          <w:sz w:val="28"/>
          <w:szCs w:val="28"/>
        </w:rPr>
        <w:t>Консультант</w:t>
      </w:r>
      <w:r w:rsidRPr="00F66420">
        <w:rPr>
          <w:sz w:val="28"/>
          <w:szCs w:val="28"/>
        </w:rPr>
        <w:t xml:space="preserve"> непосредственно по</w:t>
      </w:r>
      <w:r>
        <w:rPr>
          <w:sz w:val="28"/>
          <w:szCs w:val="28"/>
        </w:rPr>
        <w:t>д</w:t>
      </w:r>
      <w:r w:rsidRPr="00F66420">
        <w:rPr>
          <w:sz w:val="28"/>
          <w:szCs w:val="28"/>
        </w:rPr>
        <w:t xml:space="preserve">чиняется </w:t>
      </w:r>
      <w:r>
        <w:rPr>
          <w:sz w:val="28"/>
          <w:szCs w:val="28"/>
        </w:rPr>
        <w:t>начальнику</w:t>
      </w:r>
      <w:r w:rsidRPr="00E42A2E">
        <w:rPr>
          <w:sz w:val="28"/>
          <w:szCs w:val="28"/>
        </w:rPr>
        <w:t xml:space="preserve"> </w:t>
      </w:r>
      <w:r>
        <w:rPr>
          <w:sz w:val="28"/>
          <w:szCs w:val="28"/>
        </w:rPr>
        <w:t>Борского отдела инспекции - главному</w:t>
      </w:r>
      <w:r w:rsidRPr="00F9214E">
        <w:rPr>
          <w:sz w:val="28"/>
          <w:szCs w:val="28"/>
        </w:rPr>
        <w:t xml:space="preserve"> гос</w:t>
      </w:r>
      <w:r>
        <w:rPr>
          <w:sz w:val="28"/>
          <w:szCs w:val="28"/>
        </w:rPr>
        <w:t>ударственному жилищному</w:t>
      </w:r>
      <w:r w:rsidRPr="00F9214E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у</w:t>
      </w:r>
      <w:r w:rsidRPr="00F9214E">
        <w:rPr>
          <w:sz w:val="28"/>
          <w:szCs w:val="28"/>
        </w:rPr>
        <w:t xml:space="preserve"> Нижегородской области по</w:t>
      </w:r>
      <w:r>
        <w:rPr>
          <w:sz w:val="28"/>
          <w:szCs w:val="28"/>
        </w:rPr>
        <w:t xml:space="preserve"> </w:t>
      </w:r>
      <w:r w:rsidRPr="005E10EB">
        <w:rPr>
          <w:sz w:val="28"/>
          <w:szCs w:val="28"/>
        </w:rPr>
        <w:t xml:space="preserve">Воскресенскому муниципальному округу, </w:t>
      </w:r>
      <w:r w:rsidR="004C0691">
        <w:rPr>
          <w:sz w:val="28"/>
          <w:szCs w:val="28"/>
        </w:rPr>
        <w:t>муниципальным</w:t>
      </w:r>
      <w:r w:rsidRPr="005E10EB">
        <w:rPr>
          <w:sz w:val="28"/>
          <w:szCs w:val="28"/>
        </w:rPr>
        <w:t xml:space="preserve"> округам Семеновский и город Бор </w:t>
      </w:r>
      <w:bookmarkStart w:id="0" w:name="_GoBack"/>
      <w:bookmarkEnd w:id="0"/>
      <w:r>
        <w:rPr>
          <w:sz w:val="28"/>
          <w:szCs w:val="28"/>
        </w:rPr>
        <w:t>(далее – начальник отдела</w:t>
      </w:r>
      <w:r w:rsidR="00461E7A">
        <w:rPr>
          <w:sz w:val="28"/>
          <w:szCs w:val="28"/>
        </w:rPr>
        <w:t>, отдел</w:t>
      </w:r>
      <w:r>
        <w:rPr>
          <w:sz w:val="28"/>
          <w:szCs w:val="28"/>
        </w:rPr>
        <w:t>).</w:t>
      </w:r>
      <w:r w:rsidRPr="00F7175A">
        <w:rPr>
          <w:sz w:val="28"/>
          <w:szCs w:val="28"/>
        </w:rPr>
        <w:t xml:space="preserve"> </w:t>
      </w:r>
    </w:p>
    <w:p w:rsidR="000B7D38" w:rsidRDefault="000B7D38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t>II</w:t>
      </w:r>
      <w:r w:rsidRPr="001B1600">
        <w:rPr>
          <w:b/>
          <w:bCs/>
        </w:rPr>
        <w:t>. Квалификационные требования</w:t>
      </w:r>
    </w:p>
    <w:p w:rsidR="009061B5" w:rsidRPr="001B1600" w:rsidRDefault="009061B5" w:rsidP="009061B5">
      <w:pPr>
        <w:pStyle w:val="20"/>
        <w:ind w:right="970" w:firstLine="0"/>
        <w:jc w:val="center"/>
        <w:rPr>
          <w:b/>
          <w:bCs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lastRenderedPageBreak/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2.1.2. К стажу государственной гражданской службы или стажу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четко и грамотно излагать свои мысли в устной и письменной форме;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управленческие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эффективно планировать, организовывать работу и контролировать ее выполнение;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оперативно принимать и реализовывать управленческие решения.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1D056E">
        <w:rPr>
          <w:rFonts w:ascii="Times New Roman" w:hAnsi="Times New Roman" w:cs="Times New Roman"/>
          <w:sz w:val="28"/>
          <w:szCs w:val="28"/>
        </w:rPr>
        <w:t xml:space="preserve">кой Федерации от 23 мая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306 «Об утверждении </w:t>
      </w:r>
      <w:hyperlink r:id="rId10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3A5A61">
        <w:rPr>
          <w:rFonts w:ascii="Times New Roman" w:hAnsi="Times New Roman" w:cs="Times New Roman"/>
          <w:sz w:val="28"/>
          <w:szCs w:val="28"/>
        </w:rPr>
        <w:t xml:space="preserve">Федерации от 13 августа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«Об утверждении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 xml:space="preserve">- </w:t>
      </w:r>
      <w:hyperlink r:id="rId18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1" w:name="_Hlk95659450"/>
      <w:r w:rsidRPr="001B1600">
        <w:rPr>
          <w:sz w:val="28"/>
          <w:szCs w:val="28"/>
        </w:rPr>
        <w:t>;</w:t>
      </w:r>
    </w:p>
    <w:bookmarkEnd w:id="1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lastRenderedPageBreak/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2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4" w:name="_Hlk95656337"/>
      <w:bookmarkStart w:id="5" w:name="_Hlk95652404"/>
      <w:bookmarkEnd w:id="3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4"/>
    </w:p>
    <w:bookmarkEnd w:id="5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52439"/>
      <w:r w:rsidRPr="00B71E24">
        <w:rPr>
          <w:sz w:val="28"/>
          <w:szCs w:val="28"/>
        </w:rPr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 xml:space="preserve"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</w:t>
      </w:r>
      <w:r w:rsidR="00B9469E" w:rsidRPr="002F3C06">
        <w:rPr>
          <w:sz w:val="28"/>
          <w:szCs w:val="28"/>
        </w:rPr>
        <w:lastRenderedPageBreak/>
        <w:t>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7" w:name="_Hlk95669656"/>
      <w:bookmarkStart w:id="8" w:name="_Hlk95656404"/>
      <w:bookmarkEnd w:id="6"/>
      <w:r w:rsidRPr="002F3C06">
        <w:rPr>
          <w:sz w:val="28"/>
          <w:szCs w:val="28"/>
        </w:rPr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7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9" w:name="_Hlk95669802"/>
      <w:bookmarkStart w:id="10" w:name="_Hlk95649583"/>
      <w:bookmarkEnd w:id="8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1" w:name="_Hlk95649552"/>
      <w:bookmarkEnd w:id="9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2" w:name="_Hlk95656620"/>
      <w:bookmarkEnd w:id="10"/>
      <w:bookmarkEnd w:id="11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>. 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3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 xml:space="preserve">, первому заместителю руководителя инспекции, руководителю </w:t>
      </w:r>
      <w:r w:rsidR="004D18D3" w:rsidRPr="00B71E24">
        <w:rPr>
          <w:sz w:val="28"/>
          <w:szCs w:val="28"/>
        </w:rPr>
        <w:lastRenderedPageBreak/>
        <w:t>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3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F023E8" w:rsidRPr="00B71E24" w:rsidRDefault="00F023E8" w:rsidP="00F023E8">
      <w:pPr>
        <w:pStyle w:val="af0"/>
        <w:tabs>
          <w:tab w:val="left" w:pos="1716"/>
          <w:tab w:val="left" w:pos="10065"/>
        </w:tabs>
        <w:ind w:left="0" w:right="54" w:firstLine="709"/>
        <w:jc w:val="both"/>
        <w:rPr>
          <w:sz w:val="28"/>
          <w:szCs w:val="28"/>
        </w:rPr>
      </w:pPr>
      <w:r w:rsidRPr="00F07732">
        <w:rPr>
          <w:sz w:val="28"/>
        </w:rPr>
        <w:t>3.15</w:t>
      </w:r>
      <w:r w:rsidRPr="00F07732">
        <w:rPr>
          <w:sz w:val="28"/>
          <w:vertAlign w:val="superscript"/>
        </w:rPr>
        <w:t>1</w:t>
      </w:r>
      <w:r w:rsidRPr="00F07732"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49993"/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4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20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21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245037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служебные поездки в муниципальные образования 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</w:t>
      </w:r>
      <w:r w:rsidR="00B96F89" w:rsidRPr="00B71E24">
        <w:rPr>
          <w:sz w:val="28"/>
          <w:szCs w:val="28"/>
        </w:rPr>
        <w:t>а</w:t>
      </w:r>
      <w:r w:rsidRPr="00B71E24">
        <w:rPr>
          <w:sz w:val="28"/>
          <w:szCs w:val="28"/>
        </w:rPr>
        <w:t>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245037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9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_Hlk95650126"/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245037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5"/>
      <w:proofErr w:type="gramStart"/>
      <w:r w:rsidR="006F62F3" w:rsidRPr="00B71E24">
        <w:rPr>
          <w:sz w:val="28"/>
          <w:szCs w:val="28"/>
        </w:rPr>
        <w:t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 xml:space="preserve"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</w:t>
      </w:r>
      <w:r w:rsidR="006F62F3" w:rsidRPr="00B71E24">
        <w:rPr>
          <w:sz w:val="28"/>
          <w:szCs w:val="28"/>
        </w:rPr>
        <w:lastRenderedPageBreak/>
        <w:t>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B71E24" w:rsidRDefault="006F62F3" w:rsidP="006F62F3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40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отдела, начальника контрольно-аналитического отдела инспекции, заместителя руководителя инспекции, первого заместителя руководителя инспекции, руководителя инспекции.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41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245037">
        <w:rPr>
          <w:sz w:val="28"/>
          <w:szCs w:val="28"/>
        </w:rPr>
        <w:t>2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4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2"/>
    <w:p w:rsidR="00685C0A" w:rsidRDefault="00245037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85C0A" w:rsidRPr="004710CB">
        <w:rPr>
          <w:sz w:val="28"/>
          <w:szCs w:val="28"/>
        </w:rPr>
        <w:t>. Принимает уч</w:t>
      </w:r>
      <w:r w:rsidR="00685C0A">
        <w:rPr>
          <w:sz w:val="28"/>
          <w:szCs w:val="28"/>
        </w:rPr>
        <w:t>астие в оказании государственных услуг:</w:t>
      </w:r>
      <w:r w:rsidR="00685C0A" w:rsidRPr="004710CB">
        <w:rPr>
          <w:sz w:val="28"/>
          <w:szCs w:val="28"/>
        </w:rPr>
        <w:t xml:space="preserve"> </w:t>
      </w:r>
    </w:p>
    <w:p w:rsidR="00685C0A" w:rsidRPr="0001115B" w:rsidRDefault="00685C0A" w:rsidP="00685C0A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245037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принимает меры по недопущению любой возможности возникновения </w:t>
      </w:r>
      <w:r w:rsidRPr="001115BB">
        <w:rPr>
          <w:snapToGrid w:val="0"/>
          <w:color w:val="000000"/>
          <w:sz w:val="28"/>
          <w:szCs w:val="28"/>
        </w:rPr>
        <w:lastRenderedPageBreak/>
        <w:t>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245037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9061B5" w:rsidRPr="00CE72CC" w:rsidRDefault="009061B5" w:rsidP="009061B5">
      <w:pPr>
        <w:pStyle w:val="3"/>
        <w:spacing w:line="252" w:lineRule="auto"/>
        <w:ind w:firstLine="709"/>
        <w:jc w:val="left"/>
      </w:pPr>
      <w:r w:rsidRPr="00CE72CC">
        <w:t>Консультант имеет право:</w:t>
      </w:r>
    </w:p>
    <w:p w:rsidR="009061B5" w:rsidRPr="00CE72CC" w:rsidRDefault="009061B5" w:rsidP="009061B5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4.1. Запрашивать и получать в установленном порядке информацию и материалы, необходимые для исполнения должностных обязанностей. </w:t>
      </w:r>
    </w:p>
    <w:p w:rsidR="009061B5" w:rsidRPr="00CE72CC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4.2.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E6BB2" w:rsidRPr="00CE72CC" w:rsidRDefault="009061B5" w:rsidP="004E6BB2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4.3. </w:t>
      </w:r>
      <w:r w:rsidR="004E6BB2" w:rsidRPr="00CE72CC">
        <w:rPr>
          <w:sz w:val="28"/>
          <w:szCs w:val="28"/>
        </w:rPr>
        <w:t xml:space="preserve">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 </w:t>
      </w:r>
    </w:p>
    <w:p w:rsidR="00AF44F6" w:rsidRPr="00CE72CC" w:rsidRDefault="008D22EC" w:rsidP="00AF44F6">
      <w:pPr>
        <w:ind w:firstLine="709"/>
        <w:jc w:val="both"/>
        <w:rPr>
          <w:sz w:val="28"/>
          <w:szCs w:val="28"/>
        </w:rPr>
      </w:pPr>
      <w:bookmarkStart w:id="16" w:name="_Hlk95652697"/>
      <w:r w:rsidRPr="00CE72CC">
        <w:rPr>
          <w:sz w:val="28"/>
          <w:szCs w:val="28"/>
        </w:rPr>
        <w:t xml:space="preserve">4.4. </w:t>
      </w:r>
      <w:proofErr w:type="gramStart"/>
      <w:r w:rsidRPr="00CE72CC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</w:t>
      </w:r>
      <w:r w:rsidR="00AF44F6" w:rsidRPr="00CE72CC">
        <w:rPr>
          <w:sz w:val="28"/>
          <w:szCs w:val="28"/>
        </w:rPr>
        <w:t>.</w:t>
      </w:r>
      <w:proofErr w:type="gramEnd"/>
    </w:p>
    <w:bookmarkEnd w:id="16"/>
    <w:p w:rsidR="008D22EC" w:rsidRPr="00CE72CC" w:rsidRDefault="009061B5" w:rsidP="008D22EC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4.5. </w:t>
      </w:r>
      <w:bookmarkStart w:id="17" w:name="_Hlk95650525"/>
      <w:r w:rsidR="008D22EC"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="008D22EC" w:rsidRPr="00CE72CC">
        <w:rPr>
          <w:sz w:val="28"/>
          <w:szCs w:val="28"/>
        </w:rPr>
        <w:t>выявленных</w:t>
      </w:r>
      <w:proofErr w:type="gramEnd"/>
      <w:r w:rsidR="008D22EC"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</w:t>
      </w:r>
      <w:r w:rsidR="008D22EC" w:rsidRPr="00CE72CC">
        <w:rPr>
          <w:sz w:val="28"/>
          <w:szCs w:val="28"/>
        </w:rPr>
        <w:lastRenderedPageBreak/>
        <w:t>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6F62F3" w:rsidRPr="00CE72CC" w:rsidRDefault="006F62F3" w:rsidP="006F62F3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4.6. </w:t>
      </w:r>
      <w:bookmarkStart w:id="18" w:name="_Hlk95672033"/>
      <w:r w:rsidRPr="00CE72CC">
        <w:rPr>
          <w:sz w:val="28"/>
          <w:szCs w:val="28"/>
        </w:rPr>
        <w:t>Составлять протоколы об административных правонарушениях</w:t>
      </w:r>
      <w:r w:rsidR="008D22EC" w:rsidRPr="00CE72CC">
        <w:rPr>
          <w:sz w:val="28"/>
          <w:szCs w:val="28"/>
        </w:rPr>
        <w:t xml:space="preserve"> </w:t>
      </w:r>
      <w:r w:rsidRPr="00CE72CC">
        <w:rPr>
          <w:sz w:val="28"/>
          <w:szCs w:val="28"/>
        </w:rPr>
        <w:t>и принимать меры по предотвращению таких нарушений.</w:t>
      </w:r>
      <w:bookmarkEnd w:id="18"/>
    </w:p>
    <w:bookmarkEnd w:id="17"/>
    <w:p w:rsidR="009061B5" w:rsidRPr="00CE72CC" w:rsidRDefault="009061B5" w:rsidP="009061B5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4.7.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6F62F3" w:rsidRPr="00CE72CC" w:rsidRDefault="006F62F3" w:rsidP="006F62F3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_Hlk95650560"/>
      <w:bookmarkStart w:id="20" w:name="_Hlk95672067"/>
      <w:r w:rsidRPr="00CE72CC">
        <w:rPr>
          <w:sz w:val="28"/>
          <w:szCs w:val="28"/>
        </w:rPr>
        <w:t xml:space="preserve">4.8. </w:t>
      </w:r>
      <w:r w:rsidR="008D22EC" w:rsidRPr="00CE72CC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</w:t>
      </w:r>
      <w:r w:rsidRPr="00CE72CC">
        <w:rPr>
          <w:sz w:val="28"/>
          <w:szCs w:val="28"/>
        </w:rPr>
        <w:t>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95650601"/>
      <w:bookmarkEnd w:id="19"/>
      <w:bookmarkEnd w:id="20"/>
      <w:r w:rsidRPr="00CE72CC">
        <w:rPr>
          <w:rFonts w:ascii="Times New Roman" w:hAnsi="Times New Roman" w:cs="Times New Roman"/>
          <w:sz w:val="28"/>
          <w:szCs w:val="28"/>
        </w:rPr>
        <w:t xml:space="preserve">4.9. Участвовать в работе комиссий, рабочих групп, совещаниях, конференциях и других мероприятиях по вопросам деятельности инспекции. 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4.10. Вести переписку по вопросам, входящим в компетенцию консультанта.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4.11. Участвовать в совещаниях и мероприятиях по вопросам, входящим в компетенцию отдела.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4.12. 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6F62F3" w:rsidRPr="00CE72CC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4.13. 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 xml:space="preserve">4.14. Иные права, предусмотренные законодательством о государственной гражданской службе.   </w:t>
      </w:r>
    </w:p>
    <w:bookmarkEnd w:id="21"/>
    <w:p w:rsidR="009061B5" w:rsidRPr="00CE72CC" w:rsidRDefault="009061B5" w:rsidP="009061B5">
      <w:pPr>
        <w:ind w:firstLine="720"/>
        <w:jc w:val="both"/>
        <w:rPr>
          <w:sz w:val="28"/>
          <w:szCs w:val="28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 w:rsidRPr="00C93F58">
        <w:rPr>
          <w:sz w:val="28"/>
          <w:szCs w:val="28"/>
        </w:rPr>
        <w:t>за</w:t>
      </w:r>
      <w:proofErr w:type="gramEnd"/>
      <w:r w:rsidRPr="00C93F58">
        <w:rPr>
          <w:sz w:val="28"/>
          <w:szCs w:val="28"/>
        </w:rPr>
        <w:t>: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1) неисполнение или ненадлежащее исполнение по его вине возложенных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2) нарушение служебного распорядка и служебной дисциплины;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3) предоставление недостоверной информации;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4) нарушение сроков и порядка рассмотрения обращений граждан, организаций; 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5) нарушение сроков и порядка составления процессуальных и иных документов, используемых при осуществлении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6) несоблюдение сроков представления отчетности;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7) несвоевременное и некачественное исполнение заданий и поручений;</w:t>
      </w:r>
    </w:p>
    <w:p w:rsidR="009061B5" w:rsidRDefault="00BD6E70" w:rsidP="009061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061B5" w:rsidRPr="00C93F58">
        <w:rPr>
          <w:color w:val="000000"/>
          <w:sz w:val="28"/>
          <w:szCs w:val="28"/>
        </w:rPr>
        <w:t>) нарушение сроков и порядка исполнения государственных функций;</w:t>
      </w:r>
    </w:p>
    <w:p w:rsidR="00AD0742" w:rsidRPr="00441880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D0742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нарушение порядка сохранности документов и имущества;</w:t>
      </w:r>
    </w:p>
    <w:p w:rsidR="00AD0742" w:rsidRPr="00C93F58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AD0742" w:rsidRPr="00441880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E578CA" w:rsidRPr="00757BEA" w:rsidRDefault="00BD6E70" w:rsidP="00E578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78CA" w:rsidRPr="00757BE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E578CA" w:rsidRPr="00757BEA">
          <w:rPr>
            <w:sz w:val="28"/>
            <w:szCs w:val="28"/>
          </w:rPr>
          <w:t>статьями 15</w:t>
        </w:r>
      </w:hyperlink>
      <w:r w:rsidR="00E578CA" w:rsidRPr="00757BEA">
        <w:rPr>
          <w:sz w:val="28"/>
          <w:szCs w:val="28"/>
        </w:rPr>
        <w:t>-1</w:t>
      </w:r>
      <w:hyperlink r:id="rId21" w:history="1">
        <w:r w:rsidR="00E578CA" w:rsidRPr="00757BEA">
          <w:rPr>
            <w:sz w:val="28"/>
            <w:szCs w:val="28"/>
          </w:rPr>
          <w:t>7</w:t>
        </w:r>
      </w:hyperlink>
      <w:r w:rsidR="00E578CA" w:rsidRPr="00757BEA">
        <w:rPr>
          <w:sz w:val="28"/>
          <w:szCs w:val="28"/>
        </w:rPr>
        <w:t xml:space="preserve">  Федерального   закона  о</w:t>
      </w:r>
      <w:r w:rsidR="00341424">
        <w:rPr>
          <w:sz w:val="28"/>
          <w:szCs w:val="28"/>
        </w:rPr>
        <w:t xml:space="preserve">т  27 июля 2004 г. </w:t>
      </w:r>
      <w:r w:rsidR="00E578CA" w:rsidRPr="00757BEA">
        <w:rPr>
          <w:sz w:val="28"/>
          <w:szCs w:val="28"/>
        </w:rPr>
        <w:t>№  79-ФЗ «О государственной гражданской службе Российской Федерации»;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78CA" w:rsidRPr="00757BE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E578CA" w:rsidRPr="00757BEA">
          <w:rPr>
            <w:sz w:val="28"/>
            <w:szCs w:val="28"/>
          </w:rPr>
          <w:t>законом</w:t>
        </w:r>
      </w:hyperlink>
      <w:r w:rsidR="00864B41">
        <w:rPr>
          <w:sz w:val="28"/>
          <w:szCs w:val="28"/>
        </w:rPr>
        <w:t xml:space="preserve"> </w:t>
      </w:r>
      <w:r w:rsidR="00E578CA" w:rsidRPr="00757BEA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Федеральным </w:t>
      </w:r>
      <w:hyperlink r:id="rId23" w:history="1">
        <w:r w:rsidR="00E578CA" w:rsidRPr="00757BEA">
          <w:rPr>
            <w:sz w:val="28"/>
            <w:szCs w:val="28"/>
          </w:rPr>
          <w:t>законом</w:t>
        </w:r>
      </w:hyperlink>
      <w:r w:rsidR="00E578CA" w:rsidRPr="00757BEA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78CA" w:rsidRPr="00757BE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E578CA" w:rsidRPr="00757BEA">
          <w:rPr>
            <w:sz w:val="28"/>
            <w:szCs w:val="28"/>
          </w:rPr>
          <w:t>статьей 18</w:t>
        </w:r>
      </w:hyperlink>
      <w:r w:rsidR="00E578CA" w:rsidRPr="00757BEA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5" w:history="1">
        <w:r w:rsidR="00E578CA" w:rsidRPr="00757BEA">
          <w:rPr>
            <w:sz w:val="28"/>
            <w:szCs w:val="28"/>
          </w:rPr>
          <w:t>Кодекса</w:t>
        </w:r>
      </w:hyperlink>
      <w:r w:rsidR="00E578CA" w:rsidRPr="00757BE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E578CA">
        <w:rPr>
          <w:sz w:val="28"/>
          <w:szCs w:val="28"/>
        </w:rPr>
        <w:t xml:space="preserve">й области </w:t>
      </w:r>
      <w:r w:rsidR="00E578CA" w:rsidRPr="00757BEA">
        <w:rPr>
          <w:sz w:val="28"/>
          <w:szCs w:val="28"/>
        </w:rPr>
        <w:t>от 1 декабря 2009 г.;</w:t>
      </w:r>
    </w:p>
    <w:p w:rsidR="00E578CA" w:rsidRPr="00757BEA" w:rsidRDefault="00BD6E70" w:rsidP="00E578CA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78CA" w:rsidRPr="00757BEA">
        <w:rPr>
          <w:sz w:val="28"/>
          <w:szCs w:val="28"/>
        </w:rPr>
        <w:t>) иные нарушения действующего законодательства.</w:t>
      </w:r>
    </w:p>
    <w:p w:rsidR="00F10C71" w:rsidRPr="00C93F58" w:rsidRDefault="00F10C71" w:rsidP="009061B5">
      <w:pPr>
        <w:pStyle w:val="a4"/>
        <w:ind w:left="720"/>
        <w:jc w:val="left"/>
        <w:rPr>
          <w:b/>
          <w:bCs/>
          <w:sz w:val="28"/>
          <w:szCs w:val="28"/>
        </w:rPr>
      </w:pPr>
    </w:p>
    <w:p w:rsidR="009061B5" w:rsidRPr="0093401F" w:rsidRDefault="009061B5" w:rsidP="009061B5">
      <w:pPr>
        <w:pStyle w:val="a4"/>
        <w:ind w:left="72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</w:p>
    <w:p w:rsidR="00735C68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 xml:space="preserve">вправе или обязан самостоятельно принимать </w:t>
      </w:r>
    </w:p>
    <w:p w:rsidR="009061B5" w:rsidRPr="0093401F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22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10) подписания ответов на обращения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22"/>
    <w:p w:rsidR="00F10C71" w:rsidRDefault="00F10C71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835396" w:rsidRPr="0059396F" w:rsidRDefault="00835396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вправе или </w:t>
      </w:r>
      <w:proofErr w:type="gramStart"/>
      <w:r w:rsidRPr="003906DD">
        <w:rPr>
          <w:b/>
          <w:bCs/>
          <w:sz w:val="28"/>
          <w:szCs w:val="28"/>
        </w:rPr>
        <w:t>обязан</w:t>
      </w:r>
      <w:proofErr w:type="gramEnd"/>
      <w:r w:rsidRPr="003906DD">
        <w:rPr>
          <w:b/>
          <w:bCs/>
          <w:sz w:val="28"/>
          <w:szCs w:val="28"/>
        </w:rPr>
        <w:t xml:space="preserve"> 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9061B5" w:rsidRDefault="009061B5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835396" w:rsidRPr="00330D99" w:rsidRDefault="00835396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t xml:space="preserve">4) подготовки нормативно-правовых актов, локальных нормативных актов инспекции. </w:t>
      </w:r>
    </w:p>
    <w:p w:rsidR="003578AA" w:rsidRDefault="003578AA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835396" w:rsidRDefault="00835396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lastRenderedPageBreak/>
        <w:t>рассмотрения проектов управленческих и иных решений, порядок согласования и принятия данных решений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CC3F33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23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23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lastRenderedPageBreak/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9061B5" w:rsidRDefault="009061B5" w:rsidP="009061B5">
      <w:pPr>
        <w:pStyle w:val="3"/>
        <w:rPr>
          <w:sz w:val="26"/>
          <w:szCs w:val="26"/>
        </w:rPr>
      </w:pPr>
    </w:p>
    <w:p w:rsidR="009061B5" w:rsidRPr="0066207D" w:rsidRDefault="009061B5" w:rsidP="009061B5">
      <w:pPr>
        <w:ind w:firstLine="709"/>
        <w:jc w:val="center"/>
        <w:rPr>
          <w:b/>
          <w:sz w:val="28"/>
          <w:szCs w:val="28"/>
        </w:rPr>
      </w:pPr>
      <w:r w:rsidRPr="0066207D">
        <w:rPr>
          <w:b/>
          <w:sz w:val="28"/>
          <w:szCs w:val="28"/>
          <w:lang w:val="en-US"/>
        </w:rPr>
        <w:t>X</w:t>
      </w:r>
      <w:r w:rsidRPr="0066207D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</w:t>
      </w:r>
      <w:r w:rsidR="00221D6B">
        <w:rPr>
          <w:b/>
          <w:sz w:val="28"/>
          <w:szCs w:val="28"/>
        </w:rPr>
        <w:t>и регламентами</w:t>
      </w:r>
      <w:r w:rsidRPr="0066207D">
        <w:rPr>
          <w:b/>
          <w:sz w:val="28"/>
          <w:szCs w:val="28"/>
        </w:rPr>
        <w:t xml:space="preserve"> инспекции</w:t>
      </w:r>
    </w:p>
    <w:p w:rsidR="009061B5" w:rsidRDefault="009061B5" w:rsidP="009061B5">
      <w:pPr>
        <w:ind w:firstLine="709"/>
        <w:jc w:val="center"/>
        <w:rPr>
          <w:sz w:val="26"/>
          <w:szCs w:val="26"/>
        </w:rPr>
      </w:pP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01115B">
        <w:rPr>
          <w:sz w:val="28"/>
          <w:szCs w:val="28"/>
        </w:rPr>
        <w:t xml:space="preserve"> административным</w:t>
      </w:r>
      <w:r>
        <w:rPr>
          <w:sz w:val="28"/>
          <w:szCs w:val="28"/>
        </w:rPr>
        <w:t>и регламентами</w:t>
      </w:r>
      <w:r w:rsidRPr="0001115B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>консультант</w:t>
      </w:r>
      <w:r w:rsidRPr="0001115B">
        <w:rPr>
          <w:sz w:val="28"/>
          <w:szCs w:val="28"/>
        </w:rPr>
        <w:t xml:space="preserve"> принимает уч</w:t>
      </w:r>
      <w:r>
        <w:rPr>
          <w:sz w:val="28"/>
          <w:szCs w:val="28"/>
        </w:rPr>
        <w:t>астие в оказании государственных услуг:</w:t>
      </w: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01115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 xml:space="preserve"> 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</w:t>
      </w:r>
      <w:bookmarkStart w:id="24" w:name="_Hlk95652114"/>
      <w:r w:rsidRPr="0001115B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24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</w:p>
    <w:p w:rsidR="005F7200" w:rsidRDefault="009061B5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и результативности профессиональной служ</w:t>
      </w:r>
      <w:r w:rsidR="00F10C71" w:rsidRPr="0048114B">
        <w:rPr>
          <w:b/>
          <w:bCs/>
          <w:sz w:val="28"/>
          <w:szCs w:val="28"/>
        </w:rPr>
        <w:t xml:space="preserve">ебной </w:t>
      </w:r>
    </w:p>
    <w:p w:rsidR="009061B5" w:rsidRPr="0048114B" w:rsidRDefault="00F10C71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деятельности консультанта</w:t>
      </w:r>
    </w:p>
    <w:p w:rsidR="009061B5" w:rsidRPr="0048114B" w:rsidRDefault="009061B5" w:rsidP="009061B5">
      <w:pPr>
        <w:pStyle w:val="a4"/>
        <w:ind w:firstLine="709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С должностным регламентом </w:t>
      </w:r>
      <w:proofErr w:type="gramStart"/>
      <w:r w:rsidRPr="00AA2866">
        <w:rPr>
          <w:sz w:val="28"/>
          <w:szCs w:val="28"/>
        </w:rPr>
        <w:t>ознакомлен</w:t>
      </w:r>
      <w:proofErr w:type="gramEnd"/>
      <w:r w:rsidRPr="00AA2866">
        <w:rPr>
          <w:sz w:val="28"/>
          <w:szCs w:val="28"/>
        </w:rPr>
        <w:t xml:space="preserve"> (а)        __________ 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(ФИО, 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  <w:t xml:space="preserve">    </w:t>
      </w:r>
      <w:r w:rsidRPr="00AA2866">
        <w:rPr>
          <w:sz w:val="28"/>
          <w:szCs w:val="28"/>
        </w:rPr>
        <w:tab/>
        <w:t xml:space="preserve">     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>1 экземпляр получил (а) на руки</w:t>
      </w:r>
      <w:r w:rsidRPr="00AA2866">
        <w:rPr>
          <w:sz w:val="28"/>
          <w:szCs w:val="28"/>
        </w:rPr>
        <w:tab/>
        <w:t xml:space="preserve">                 </w:t>
      </w:r>
      <w:r w:rsidR="00AA2866">
        <w:rPr>
          <w:sz w:val="28"/>
          <w:szCs w:val="28"/>
        </w:rPr>
        <w:t xml:space="preserve">   </w:t>
      </w:r>
      <w:r w:rsidRPr="00AA2866">
        <w:rPr>
          <w:sz w:val="28"/>
          <w:szCs w:val="28"/>
        </w:rPr>
        <w:t xml:space="preserve"> __________</w:t>
      </w:r>
      <w:r w:rsidR="00AA2866">
        <w:rPr>
          <w:sz w:val="28"/>
          <w:szCs w:val="28"/>
        </w:rPr>
        <w:t>_</w:t>
      </w:r>
      <w:r w:rsidRPr="00AA2866">
        <w:rPr>
          <w:sz w:val="28"/>
          <w:szCs w:val="28"/>
        </w:rPr>
        <w:t xml:space="preserve">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 </w:t>
      </w:r>
      <w:r w:rsidR="00F7603E" w:rsidRPr="00AA2866">
        <w:rPr>
          <w:sz w:val="28"/>
          <w:szCs w:val="28"/>
        </w:rPr>
        <w:t xml:space="preserve">    </w:t>
      </w:r>
      <w:r w:rsidRPr="00AA2866">
        <w:rPr>
          <w:sz w:val="28"/>
          <w:szCs w:val="28"/>
        </w:rPr>
        <w:t>(дата)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В дело № _____________ </w:t>
      </w:r>
    </w:p>
    <w:p w:rsidR="009061B5" w:rsidRPr="00AA2866" w:rsidRDefault="009061B5" w:rsidP="009061B5">
      <w:pPr>
        <w:rPr>
          <w:sz w:val="28"/>
          <w:szCs w:val="28"/>
        </w:rPr>
      </w:pPr>
    </w:p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26"/>
      <w:footerReference w:type="default" r:id="rId27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5F" w:rsidRDefault="009F5B5F">
      <w:r>
        <w:separator/>
      </w:r>
    </w:p>
  </w:endnote>
  <w:endnote w:type="continuationSeparator" w:id="0">
    <w:p w:rsidR="009F5B5F" w:rsidRDefault="009F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5F" w:rsidRDefault="009F5B5F">
      <w:r>
        <w:separator/>
      </w:r>
    </w:p>
  </w:footnote>
  <w:footnote w:type="continuationSeparator" w:id="0">
    <w:p w:rsidR="009F5B5F" w:rsidRDefault="009F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EC69E8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0691">
      <w:rPr>
        <w:rStyle w:val="a6"/>
        <w:noProof/>
      </w:rPr>
      <w:t>4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29C"/>
    <w:rsid w:val="00000259"/>
    <w:rsid w:val="000020DD"/>
    <w:rsid w:val="00004188"/>
    <w:rsid w:val="000060FE"/>
    <w:rsid w:val="00011074"/>
    <w:rsid w:val="0001359D"/>
    <w:rsid w:val="000153F7"/>
    <w:rsid w:val="000218C4"/>
    <w:rsid w:val="000237B0"/>
    <w:rsid w:val="0003136C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B03AC"/>
    <w:rsid w:val="000B261D"/>
    <w:rsid w:val="000B28E5"/>
    <w:rsid w:val="000B665D"/>
    <w:rsid w:val="000B6842"/>
    <w:rsid w:val="000B7D38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6088"/>
    <w:rsid w:val="000F0F1A"/>
    <w:rsid w:val="000F40FC"/>
    <w:rsid w:val="001013E4"/>
    <w:rsid w:val="001135EF"/>
    <w:rsid w:val="00113797"/>
    <w:rsid w:val="00113C0E"/>
    <w:rsid w:val="00115800"/>
    <w:rsid w:val="001200E1"/>
    <w:rsid w:val="0012240F"/>
    <w:rsid w:val="00123659"/>
    <w:rsid w:val="00132122"/>
    <w:rsid w:val="0013261A"/>
    <w:rsid w:val="0013291C"/>
    <w:rsid w:val="001379AB"/>
    <w:rsid w:val="00141BC1"/>
    <w:rsid w:val="00144BDB"/>
    <w:rsid w:val="00144E61"/>
    <w:rsid w:val="0014666D"/>
    <w:rsid w:val="00151BAD"/>
    <w:rsid w:val="00153D0C"/>
    <w:rsid w:val="00156B2C"/>
    <w:rsid w:val="0016099F"/>
    <w:rsid w:val="00170115"/>
    <w:rsid w:val="001702C2"/>
    <w:rsid w:val="00170D50"/>
    <w:rsid w:val="00172657"/>
    <w:rsid w:val="0017272F"/>
    <w:rsid w:val="00175E09"/>
    <w:rsid w:val="001805C0"/>
    <w:rsid w:val="00180CA8"/>
    <w:rsid w:val="0018432D"/>
    <w:rsid w:val="00184452"/>
    <w:rsid w:val="00191551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53C7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61F0"/>
    <w:rsid w:val="002967C4"/>
    <w:rsid w:val="00296F09"/>
    <w:rsid w:val="002A36F0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3078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602A"/>
    <w:rsid w:val="0032756C"/>
    <w:rsid w:val="00327EC6"/>
    <w:rsid w:val="00330D99"/>
    <w:rsid w:val="00331504"/>
    <w:rsid w:val="00331BAE"/>
    <w:rsid w:val="00334FDF"/>
    <w:rsid w:val="0033513C"/>
    <w:rsid w:val="00336180"/>
    <w:rsid w:val="00341327"/>
    <w:rsid w:val="00341424"/>
    <w:rsid w:val="003424C4"/>
    <w:rsid w:val="00342744"/>
    <w:rsid w:val="00343DD4"/>
    <w:rsid w:val="0034539D"/>
    <w:rsid w:val="00345C45"/>
    <w:rsid w:val="00353ED7"/>
    <w:rsid w:val="003578AA"/>
    <w:rsid w:val="003579A4"/>
    <w:rsid w:val="00360828"/>
    <w:rsid w:val="00361076"/>
    <w:rsid w:val="00361266"/>
    <w:rsid w:val="003618D9"/>
    <w:rsid w:val="00362854"/>
    <w:rsid w:val="00363151"/>
    <w:rsid w:val="00377235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2B7B"/>
    <w:rsid w:val="003A5A61"/>
    <w:rsid w:val="003B43EB"/>
    <w:rsid w:val="003C1A32"/>
    <w:rsid w:val="003C2A2C"/>
    <w:rsid w:val="003C4F15"/>
    <w:rsid w:val="003C5204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64B7"/>
    <w:rsid w:val="00406835"/>
    <w:rsid w:val="004130C0"/>
    <w:rsid w:val="00415E75"/>
    <w:rsid w:val="00424B12"/>
    <w:rsid w:val="00425C96"/>
    <w:rsid w:val="00426CDC"/>
    <w:rsid w:val="00433EAB"/>
    <w:rsid w:val="004353F8"/>
    <w:rsid w:val="00435CF3"/>
    <w:rsid w:val="00441880"/>
    <w:rsid w:val="004504F4"/>
    <w:rsid w:val="0045174F"/>
    <w:rsid w:val="004602D5"/>
    <w:rsid w:val="004616D9"/>
    <w:rsid w:val="00461E7A"/>
    <w:rsid w:val="00463012"/>
    <w:rsid w:val="004640D0"/>
    <w:rsid w:val="004705B4"/>
    <w:rsid w:val="00471499"/>
    <w:rsid w:val="00472A09"/>
    <w:rsid w:val="0047359E"/>
    <w:rsid w:val="00473AF4"/>
    <w:rsid w:val="00473CCD"/>
    <w:rsid w:val="00474D2D"/>
    <w:rsid w:val="004767F6"/>
    <w:rsid w:val="0047688B"/>
    <w:rsid w:val="00480CDE"/>
    <w:rsid w:val="0048114B"/>
    <w:rsid w:val="00483D61"/>
    <w:rsid w:val="004855DB"/>
    <w:rsid w:val="0048631C"/>
    <w:rsid w:val="004872F3"/>
    <w:rsid w:val="004879B0"/>
    <w:rsid w:val="00490F1A"/>
    <w:rsid w:val="00491241"/>
    <w:rsid w:val="0049614F"/>
    <w:rsid w:val="00497208"/>
    <w:rsid w:val="004A047D"/>
    <w:rsid w:val="004A26EA"/>
    <w:rsid w:val="004A4937"/>
    <w:rsid w:val="004A5F76"/>
    <w:rsid w:val="004B0A68"/>
    <w:rsid w:val="004B4986"/>
    <w:rsid w:val="004B586D"/>
    <w:rsid w:val="004B5F21"/>
    <w:rsid w:val="004B725B"/>
    <w:rsid w:val="004C0691"/>
    <w:rsid w:val="004C1618"/>
    <w:rsid w:val="004C479B"/>
    <w:rsid w:val="004C5967"/>
    <w:rsid w:val="004D0C84"/>
    <w:rsid w:val="004D18D3"/>
    <w:rsid w:val="004D4505"/>
    <w:rsid w:val="004D5608"/>
    <w:rsid w:val="004D68A2"/>
    <w:rsid w:val="004E183C"/>
    <w:rsid w:val="004E1CB1"/>
    <w:rsid w:val="004E3D09"/>
    <w:rsid w:val="004E4FE4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ABB"/>
    <w:rsid w:val="005256A4"/>
    <w:rsid w:val="00525DCB"/>
    <w:rsid w:val="00527E1C"/>
    <w:rsid w:val="00532104"/>
    <w:rsid w:val="00533D5A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5774"/>
    <w:rsid w:val="00584EDD"/>
    <w:rsid w:val="0059064B"/>
    <w:rsid w:val="00591415"/>
    <w:rsid w:val="00592123"/>
    <w:rsid w:val="0059396F"/>
    <w:rsid w:val="00594416"/>
    <w:rsid w:val="00595106"/>
    <w:rsid w:val="005976D7"/>
    <w:rsid w:val="005A12E1"/>
    <w:rsid w:val="005A1586"/>
    <w:rsid w:val="005A4F9E"/>
    <w:rsid w:val="005A600A"/>
    <w:rsid w:val="005A66C7"/>
    <w:rsid w:val="005B246E"/>
    <w:rsid w:val="005B729C"/>
    <w:rsid w:val="005C47A9"/>
    <w:rsid w:val="005D1141"/>
    <w:rsid w:val="005D3D05"/>
    <w:rsid w:val="005D3D74"/>
    <w:rsid w:val="005D3F1B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370F"/>
    <w:rsid w:val="006147F2"/>
    <w:rsid w:val="0061618B"/>
    <w:rsid w:val="006307CA"/>
    <w:rsid w:val="00643586"/>
    <w:rsid w:val="00644235"/>
    <w:rsid w:val="00644F1B"/>
    <w:rsid w:val="00646973"/>
    <w:rsid w:val="00646E6B"/>
    <w:rsid w:val="0065064D"/>
    <w:rsid w:val="00652F62"/>
    <w:rsid w:val="00653D4C"/>
    <w:rsid w:val="00654214"/>
    <w:rsid w:val="0065791C"/>
    <w:rsid w:val="00660717"/>
    <w:rsid w:val="0066207D"/>
    <w:rsid w:val="00662D33"/>
    <w:rsid w:val="00665833"/>
    <w:rsid w:val="0066600D"/>
    <w:rsid w:val="006666CF"/>
    <w:rsid w:val="00666FEF"/>
    <w:rsid w:val="0066708F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4669"/>
    <w:rsid w:val="007165E3"/>
    <w:rsid w:val="0072296F"/>
    <w:rsid w:val="00724F96"/>
    <w:rsid w:val="007250A7"/>
    <w:rsid w:val="007303DE"/>
    <w:rsid w:val="0073254C"/>
    <w:rsid w:val="00733A6A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806F9"/>
    <w:rsid w:val="00785A17"/>
    <w:rsid w:val="00786B39"/>
    <w:rsid w:val="007910C5"/>
    <w:rsid w:val="00792531"/>
    <w:rsid w:val="007948BC"/>
    <w:rsid w:val="007969D2"/>
    <w:rsid w:val="007971CD"/>
    <w:rsid w:val="007A1E3F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60AC"/>
    <w:rsid w:val="00807B05"/>
    <w:rsid w:val="00807BE8"/>
    <w:rsid w:val="00810764"/>
    <w:rsid w:val="00810A0E"/>
    <w:rsid w:val="00810D83"/>
    <w:rsid w:val="00812C08"/>
    <w:rsid w:val="00814F6E"/>
    <w:rsid w:val="00816546"/>
    <w:rsid w:val="0081758D"/>
    <w:rsid w:val="00817BE0"/>
    <w:rsid w:val="00820EBA"/>
    <w:rsid w:val="008240A5"/>
    <w:rsid w:val="008276BF"/>
    <w:rsid w:val="008305E3"/>
    <w:rsid w:val="00830D90"/>
    <w:rsid w:val="00831914"/>
    <w:rsid w:val="00835334"/>
    <w:rsid w:val="00835396"/>
    <w:rsid w:val="00840EFA"/>
    <w:rsid w:val="00840FD1"/>
    <w:rsid w:val="00850D9F"/>
    <w:rsid w:val="00852DE8"/>
    <w:rsid w:val="00852FEF"/>
    <w:rsid w:val="00854415"/>
    <w:rsid w:val="00854AD6"/>
    <w:rsid w:val="00860355"/>
    <w:rsid w:val="00860693"/>
    <w:rsid w:val="0086415F"/>
    <w:rsid w:val="00864B41"/>
    <w:rsid w:val="00864CBC"/>
    <w:rsid w:val="00864EEA"/>
    <w:rsid w:val="008650FA"/>
    <w:rsid w:val="008729A8"/>
    <w:rsid w:val="00872E15"/>
    <w:rsid w:val="00875D7E"/>
    <w:rsid w:val="00875D8F"/>
    <w:rsid w:val="0088149E"/>
    <w:rsid w:val="008823C3"/>
    <w:rsid w:val="008845D5"/>
    <w:rsid w:val="00885DCC"/>
    <w:rsid w:val="00891142"/>
    <w:rsid w:val="008932F2"/>
    <w:rsid w:val="008A54DE"/>
    <w:rsid w:val="008A5A38"/>
    <w:rsid w:val="008B1189"/>
    <w:rsid w:val="008B491F"/>
    <w:rsid w:val="008C0150"/>
    <w:rsid w:val="008C0A93"/>
    <w:rsid w:val="008C11CD"/>
    <w:rsid w:val="008C6806"/>
    <w:rsid w:val="008C7D55"/>
    <w:rsid w:val="008D1094"/>
    <w:rsid w:val="008D22EC"/>
    <w:rsid w:val="008D37B8"/>
    <w:rsid w:val="008D410F"/>
    <w:rsid w:val="008D4C7F"/>
    <w:rsid w:val="008D66DE"/>
    <w:rsid w:val="008D6BBE"/>
    <w:rsid w:val="008E01C1"/>
    <w:rsid w:val="008E09DF"/>
    <w:rsid w:val="008E1103"/>
    <w:rsid w:val="008E19D9"/>
    <w:rsid w:val="008E4CC9"/>
    <w:rsid w:val="008E7C10"/>
    <w:rsid w:val="008F0CE8"/>
    <w:rsid w:val="008F2FF1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A2106"/>
    <w:rsid w:val="009A5629"/>
    <w:rsid w:val="009A597D"/>
    <w:rsid w:val="009B07B8"/>
    <w:rsid w:val="009B0E5C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5B5F"/>
    <w:rsid w:val="009F6809"/>
    <w:rsid w:val="009F76C8"/>
    <w:rsid w:val="00A01834"/>
    <w:rsid w:val="00A04414"/>
    <w:rsid w:val="00A0487C"/>
    <w:rsid w:val="00A04EA7"/>
    <w:rsid w:val="00A1114F"/>
    <w:rsid w:val="00A13D6E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6252"/>
    <w:rsid w:val="00A608CC"/>
    <w:rsid w:val="00A627A4"/>
    <w:rsid w:val="00A64410"/>
    <w:rsid w:val="00A65284"/>
    <w:rsid w:val="00A6564B"/>
    <w:rsid w:val="00A65D7A"/>
    <w:rsid w:val="00A66AB1"/>
    <w:rsid w:val="00A707E2"/>
    <w:rsid w:val="00A74F75"/>
    <w:rsid w:val="00A76B99"/>
    <w:rsid w:val="00A7709F"/>
    <w:rsid w:val="00A82569"/>
    <w:rsid w:val="00A83588"/>
    <w:rsid w:val="00A83885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C266A"/>
    <w:rsid w:val="00AC6B90"/>
    <w:rsid w:val="00AD0742"/>
    <w:rsid w:val="00AD0A0F"/>
    <w:rsid w:val="00AD0A83"/>
    <w:rsid w:val="00AD36C4"/>
    <w:rsid w:val="00AD3FE6"/>
    <w:rsid w:val="00AE0EF7"/>
    <w:rsid w:val="00AF0FF2"/>
    <w:rsid w:val="00AF4254"/>
    <w:rsid w:val="00AF44F6"/>
    <w:rsid w:val="00AF4EEA"/>
    <w:rsid w:val="00B039CD"/>
    <w:rsid w:val="00B054F9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05CA"/>
    <w:rsid w:val="00BA4DC1"/>
    <w:rsid w:val="00BA52D7"/>
    <w:rsid w:val="00BA69A8"/>
    <w:rsid w:val="00BB44C3"/>
    <w:rsid w:val="00BB5AC8"/>
    <w:rsid w:val="00BB67B8"/>
    <w:rsid w:val="00BC418B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F0A8F"/>
    <w:rsid w:val="00BF26D9"/>
    <w:rsid w:val="00BF4BB5"/>
    <w:rsid w:val="00BF5429"/>
    <w:rsid w:val="00BF5D48"/>
    <w:rsid w:val="00BF5F73"/>
    <w:rsid w:val="00BF7A82"/>
    <w:rsid w:val="00C00651"/>
    <w:rsid w:val="00C01129"/>
    <w:rsid w:val="00C10A6F"/>
    <w:rsid w:val="00C14F7E"/>
    <w:rsid w:val="00C15B0D"/>
    <w:rsid w:val="00C15F08"/>
    <w:rsid w:val="00C22127"/>
    <w:rsid w:val="00C23512"/>
    <w:rsid w:val="00C2355A"/>
    <w:rsid w:val="00C24958"/>
    <w:rsid w:val="00C24FCB"/>
    <w:rsid w:val="00C269B9"/>
    <w:rsid w:val="00C30C3C"/>
    <w:rsid w:val="00C3481B"/>
    <w:rsid w:val="00C36B3C"/>
    <w:rsid w:val="00C37109"/>
    <w:rsid w:val="00C41245"/>
    <w:rsid w:val="00C42E82"/>
    <w:rsid w:val="00C44DDB"/>
    <w:rsid w:val="00C450F6"/>
    <w:rsid w:val="00C455DF"/>
    <w:rsid w:val="00C4634C"/>
    <w:rsid w:val="00C46570"/>
    <w:rsid w:val="00C50929"/>
    <w:rsid w:val="00C577E7"/>
    <w:rsid w:val="00C6026A"/>
    <w:rsid w:val="00C61965"/>
    <w:rsid w:val="00C7393F"/>
    <w:rsid w:val="00C74CE4"/>
    <w:rsid w:val="00C757FC"/>
    <w:rsid w:val="00C77F92"/>
    <w:rsid w:val="00C8370A"/>
    <w:rsid w:val="00C83F55"/>
    <w:rsid w:val="00C85E30"/>
    <w:rsid w:val="00C864E6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65A"/>
    <w:rsid w:val="00CD186B"/>
    <w:rsid w:val="00CD4502"/>
    <w:rsid w:val="00CD6E58"/>
    <w:rsid w:val="00CE2D91"/>
    <w:rsid w:val="00CE72CC"/>
    <w:rsid w:val="00CF5029"/>
    <w:rsid w:val="00CF79DA"/>
    <w:rsid w:val="00D01084"/>
    <w:rsid w:val="00D01138"/>
    <w:rsid w:val="00D02C86"/>
    <w:rsid w:val="00D20B56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641A"/>
    <w:rsid w:val="00D71485"/>
    <w:rsid w:val="00D84BCF"/>
    <w:rsid w:val="00D85912"/>
    <w:rsid w:val="00D85B51"/>
    <w:rsid w:val="00D870B9"/>
    <w:rsid w:val="00D8747A"/>
    <w:rsid w:val="00D917B7"/>
    <w:rsid w:val="00D91A19"/>
    <w:rsid w:val="00DA76F7"/>
    <w:rsid w:val="00DB0870"/>
    <w:rsid w:val="00DB1B46"/>
    <w:rsid w:val="00DB2925"/>
    <w:rsid w:val="00DB7048"/>
    <w:rsid w:val="00DC12A8"/>
    <w:rsid w:val="00DC16C6"/>
    <w:rsid w:val="00DC317A"/>
    <w:rsid w:val="00DC4E3B"/>
    <w:rsid w:val="00DD07F4"/>
    <w:rsid w:val="00DD3A31"/>
    <w:rsid w:val="00DE402A"/>
    <w:rsid w:val="00DF0CE3"/>
    <w:rsid w:val="00DF2CB0"/>
    <w:rsid w:val="00DF50DB"/>
    <w:rsid w:val="00DF73D9"/>
    <w:rsid w:val="00E05015"/>
    <w:rsid w:val="00E0722C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80CE3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B4AD2"/>
    <w:rsid w:val="00EB543D"/>
    <w:rsid w:val="00EB5BE8"/>
    <w:rsid w:val="00EB697F"/>
    <w:rsid w:val="00EB6ADA"/>
    <w:rsid w:val="00EC0E76"/>
    <w:rsid w:val="00EC69E8"/>
    <w:rsid w:val="00EC7070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F023E8"/>
    <w:rsid w:val="00F03045"/>
    <w:rsid w:val="00F041C2"/>
    <w:rsid w:val="00F10C71"/>
    <w:rsid w:val="00F11EEF"/>
    <w:rsid w:val="00F139C8"/>
    <w:rsid w:val="00F140EE"/>
    <w:rsid w:val="00F156C7"/>
    <w:rsid w:val="00F218A1"/>
    <w:rsid w:val="00F24E3E"/>
    <w:rsid w:val="00F26C9F"/>
    <w:rsid w:val="00F3325A"/>
    <w:rsid w:val="00F37118"/>
    <w:rsid w:val="00F41944"/>
    <w:rsid w:val="00F42C02"/>
    <w:rsid w:val="00F45E42"/>
    <w:rsid w:val="00F522A7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232C"/>
    <w:rsid w:val="00F949D0"/>
    <w:rsid w:val="00F95C25"/>
    <w:rsid w:val="00F9618F"/>
    <w:rsid w:val="00FA3B11"/>
    <w:rsid w:val="00FB3E1A"/>
    <w:rsid w:val="00FB4B09"/>
    <w:rsid w:val="00FC502A"/>
    <w:rsid w:val="00FC6016"/>
    <w:rsid w:val="00FD42D9"/>
    <w:rsid w:val="00FD585C"/>
    <w:rsid w:val="00FE1B81"/>
    <w:rsid w:val="00FE4257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7FFAD6DA156FBE922FD052BCCC0022A5C0F272F6296C333A01FB0F410W4F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19FC333A01FB0F410W4FEN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E23246792C333A01FB0F410W4FEN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F07252B6094C333A01FB0F4104E09910934D83CEF653B1AWEF2N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yperlink" Target="consultantplus://offline/ref=C426E59BF9B5001FF53188153CF183BFA1874531C2F3CE6B35B829B63E2CF46A03DC5C3B5AB789AEfAb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50D0-E70A-4702-8EAB-602E51A5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43299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15</cp:revision>
  <cp:lastPrinted>2018-04-16T07:09:00Z</cp:lastPrinted>
  <dcterms:created xsi:type="dcterms:W3CDTF">2022-10-05T18:17:00Z</dcterms:created>
  <dcterms:modified xsi:type="dcterms:W3CDTF">2026-02-05T07:55:00Z</dcterms:modified>
</cp:coreProperties>
</file>